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31" w:rsidRPr="0006218E" w:rsidRDefault="00561731" w:rsidP="00561731">
      <w:pPr>
        <w:ind w:left="1416" w:firstLine="708"/>
        <w:rPr>
          <w:b/>
          <w:bCs/>
          <w:lang w:val="kk-KZ"/>
        </w:rPr>
      </w:pPr>
      <w:r w:rsidRPr="0006218E">
        <w:rPr>
          <w:b/>
          <w:bCs/>
          <w:lang w:val="kk-KZ"/>
        </w:rPr>
        <w:t>Пәннің оқу-әдістемелік қамтамасыз етілуінің картасы</w:t>
      </w:r>
    </w:p>
    <w:p w:rsidR="00561731" w:rsidRPr="0006218E" w:rsidRDefault="00561731" w:rsidP="00561731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4819"/>
        <w:gridCol w:w="1695"/>
        <w:gridCol w:w="6"/>
        <w:gridCol w:w="1276"/>
      </w:tblGrid>
      <w:tr w:rsidR="00561731" w:rsidRPr="003F7780" w:rsidTr="00AD4274">
        <w:tc>
          <w:tcPr>
            <w:tcW w:w="534" w:type="dxa"/>
            <w:vMerge w:val="restart"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</w:tcPr>
          <w:p w:rsidR="00561731" w:rsidRPr="0006218E" w:rsidRDefault="00561731" w:rsidP="00AD4274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3"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561731" w:rsidRPr="003F7780" w:rsidTr="00AD4274">
        <w:tc>
          <w:tcPr>
            <w:tcW w:w="534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561731" w:rsidRPr="003F7780" w:rsidTr="00AD4274">
        <w:tc>
          <w:tcPr>
            <w:tcW w:w="534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561731" w:rsidRPr="0006218E" w:rsidTr="00AD4274">
        <w:tc>
          <w:tcPr>
            <w:tcW w:w="534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61731" w:rsidRPr="0006218E" w:rsidRDefault="00561731" w:rsidP="00AD4274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561731" w:rsidRPr="0006218E" w:rsidRDefault="00561731" w:rsidP="00AD4274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561731" w:rsidRPr="0006218E" w:rsidTr="00AD4274">
        <w:tc>
          <w:tcPr>
            <w:tcW w:w="534" w:type="dxa"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111</w:t>
            </w:r>
          </w:p>
        </w:tc>
        <w:tc>
          <w:tcPr>
            <w:tcW w:w="2268" w:type="dxa"/>
            <w:vMerge w:val="restart"/>
          </w:tcPr>
          <w:p w:rsidR="00561731" w:rsidRPr="0006218E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>Кәсіби қазақ тілі</w:t>
            </w:r>
          </w:p>
        </w:tc>
        <w:tc>
          <w:tcPr>
            <w:tcW w:w="4819" w:type="dxa"/>
          </w:tcPr>
          <w:p w:rsidR="00561731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>Қазыбек Г. Аударма тәжірибесі.Алматы, 2009 ж.</w:t>
            </w:r>
          </w:p>
          <w:p w:rsidR="00561731" w:rsidRPr="00C203BE" w:rsidRDefault="00561731" w:rsidP="00AD4274">
            <w:pPr>
              <w:rPr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561731" w:rsidRPr="0006218E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5</w:t>
            </w:r>
            <w:r w:rsidRPr="0006218E">
              <w:rPr>
                <w:lang w:val="kk-KZ"/>
              </w:rPr>
              <w:t>0</w:t>
            </w:r>
          </w:p>
        </w:tc>
        <w:tc>
          <w:tcPr>
            <w:tcW w:w="1276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</w:p>
        </w:tc>
      </w:tr>
      <w:tr w:rsidR="00561731" w:rsidRPr="0006218E" w:rsidTr="00AD4274">
        <w:tc>
          <w:tcPr>
            <w:tcW w:w="534" w:type="dxa"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561731" w:rsidRDefault="00561731" w:rsidP="00AD4274">
            <w:pPr>
              <w:rPr>
                <w:lang w:val="uk-UA"/>
              </w:rPr>
            </w:pPr>
            <w:r>
              <w:rPr>
                <w:lang w:val="uk-UA"/>
              </w:rPr>
              <w:t xml:space="preserve">3  </w:t>
            </w:r>
            <w:proofErr w:type="spellStart"/>
            <w:r>
              <w:rPr>
                <w:lang w:val="uk-UA"/>
              </w:rPr>
              <w:t>Қазыбек</w:t>
            </w:r>
            <w:proofErr w:type="spellEnd"/>
            <w:r>
              <w:rPr>
                <w:lang w:val="uk-UA"/>
              </w:rPr>
              <w:t xml:space="preserve"> Г. </w:t>
            </w:r>
            <w:proofErr w:type="spellStart"/>
            <w:r>
              <w:rPr>
                <w:lang w:val="uk-UA"/>
              </w:rPr>
              <w:t>Мамандыққа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кіріспе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Алматы</w:t>
            </w:r>
            <w:proofErr w:type="spellEnd"/>
            <w:r>
              <w:rPr>
                <w:lang w:val="uk-UA"/>
              </w:rPr>
              <w:t>, 2004 ж.</w:t>
            </w:r>
          </w:p>
          <w:p w:rsidR="00561731" w:rsidRPr="0006218E" w:rsidRDefault="00561731" w:rsidP="00AD4274">
            <w:pPr>
              <w:ind w:left="540"/>
              <w:rPr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61731" w:rsidRPr="0006218E" w:rsidRDefault="00561731" w:rsidP="00AD4274">
            <w:pPr>
              <w:ind w:left="540"/>
              <w:rPr>
                <w:lang w:val="kk-KZ"/>
              </w:rPr>
            </w:pPr>
            <w:r w:rsidRPr="0006218E">
              <w:rPr>
                <w:lang w:val="kk-KZ"/>
              </w:rPr>
              <w:t>50</w:t>
            </w:r>
          </w:p>
        </w:tc>
        <w:tc>
          <w:tcPr>
            <w:tcW w:w="1276" w:type="dxa"/>
          </w:tcPr>
          <w:p w:rsidR="00561731" w:rsidRPr="0006218E" w:rsidRDefault="00561731" w:rsidP="00AD4274">
            <w:pPr>
              <w:ind w:left="540"/>
              <w:jc w:val="center"/>
              <w:rPr>
                <w:lang w:val="kk-KZ"/>
              </w:rPr>
            </w:pPr>
          </w:p>
        </w:tc>
      </w:tr>
      <w:tr w:rsidR="00561731" w:rsidRPr="00C203BE" w:rsidTr="00AD4274">
        <w:tc>
          <w:tcPr>
            <w:tcW w:w="534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561731" w:rsidRPr="0006218E" w:rsidRDefault="00561731" w:rsidP="00AD4274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Салқынбай А.Б. </w:t>
            </w:r>
            <w:r>
              <w:rPr>
                <w:lang w:val="kk-KZ"/>
              </w:rPr>
              <w:t xml:space="preserve">Қазіргі қазақ тілі. </w:t>
            </w:r>
            <w:r w:rsidRPr="0006218E">
              <w:rPr>
                <w:lang w:val="kk-KZ"/>
              </w:rPr>
              <w:t>Алматы, 2008</w:t>
            </w:r>
          </w:p>
        </w:tc>
        <w:tc>
          <w:tcPr>
            <w:tcW w:w="1701" w:type="dxa"/>
            <w:gridSpan w:val="2"/>
          </w:tcPr>
          <w:p w:rsidR="00561731" w:rsidRPr="0006218E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</w:p>
        </w:tc>
      </w:tr>
      <w:tr w:rsidR="00561731" w:rsidRPr="0006218E" w:rsidTr="00AD4274">
        <w:tc>
          <w:tcPr>
            <w:tcW w:w="534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561731" w:rsidRPr="0006218E" w:rsidRDefault="00561731" w:rsidP="00AD4274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</w:tc>
        <w:tc>
          <w:tcPr>
            <w:tcW w:w="1701" w:type="dxa"/>
            <w:gridSpan w:val="2"/>
          </w:tcPr>
          <w:p w:rsidR="00561731" w:rsidRPr="0006218E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</w:p>
        </w:tc>
      </w:tr>
      <w:tr w:rsidR="00561731" w:rsidRPr="00C203BE" w:rsidTr="00AD4274">
        <w:tc>
          <w:tcPr>
            <w:tcW w:w="534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561731" w:rsidRPr="0006218E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>Тарақов Ә. Аудармашының кәсіби қызметінің негіздері. Алматы., 2011ж.</w:t>
            </w:r>
          </w:p>
        </w:tc>
        <w:tc>
          <w:tcPr>
            <w:tcW w:w="1695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282" w:type="dxa"/>
            <w:gridSpan w:val="2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</w:p>
        </w:tc>
      </w:tr>
      <w:tr w:rsidR="00561731" w:rsidRPr="00C203BE" w:rsidTr="00AD4274">
        <w:tc>
          <w:tcPr>
            <w:tcW w:w="534" w:type="dxa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561731" w:rsidRPr="0006218E" w:rsidRDefault="00561731" w:rsidP="00AD4274">
            <w:pPr>
              <w:rPr>
                <w:lang w:val="kk-KZ"/>
              </w:rPr>
            </w:pPr>
          </w:p>
        </w:tc>
        <w:tc>
          <w:tcPr>
            <w:tcW w:w="4819" w:type="dxa"/>
          </w:tcPr>
          <w:p w:rsidR="00561731" w:rsidRDefault="00561731" w:rsidP="00AD4274">
            <w:pPr>
              <w:rPr>
                <w:lang w:val="kk-KZ"/>
              </w:rPr>
            </w:pPr>
            <w:r>
              <w:rPr>
                <w:lang w:val="kk-KZ"/>
              </w:rPr>
              <w:t>Оқытушының қосымша материалдары</w:t>
            </w:r>
          </w:p>
        </w:tc>
        <w:tc>
          <w:tcPr>
            <w:tcW w:w="1695" w:type="dxa"/>
          </w:tcPr>
          <w:p w:rsidR="00561731" w:rsidRDefault="00561731" w:rsidP="00AD4274">
            <w:pPr>
              <w:jc w:val="center"/>
              <w:rPr>
                <w:lang w:val="kk-KZ"/>
              </w:rPr>
            </w:pPr>
          </w:p>
        </w:tc>
        <w:tc>
          <w:tcPr>
            <w:tcW w:w="1282" w:type="dxa"/>
            <w:gridSpan w:val="2"/>
          </w:tcPr>
          <w:p w:rsidR="00561731" w:rsidRPr="0006218E" w:rsidRDefault="00561731" w:rsidP="00AD4274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561731" w:rsidRPr="0006218E" w:rsidRDefault="00561731" w:rsidP="00561731">
      <w:pPr>
        <w:rPr>
          <w:lang w:val="kk-KZ"/>
        </w:rPr>
      </w:pPr>
    </w:p>
    <w:p w:rsidR="00561731" w:rsidRPr="0006218E" w:rsidRDefault="00561731" w:rsidP="00561731">
      <w:pPr>
        <w:rPr>
          <w:b/>
          <w:bCs/>
          <w:lang w:val="kk-KZ"/>
        </w:rPr>
      </w:pPr>
    </w:p>
    <w:p w:rsidR="004C54F4" w:rsidRDefault="004C54F4"/>
    <w:sectPr w:rsidR="004C54F4" w:rsidSect="004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61731"/>
    <w:rsid w:val="004C54F4"/>
    <w:rsid w:val="0056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2013-01-30T06:29:00Z</dcterms:created>
  <dcterms:modified xsi:type="dcterms:W3CDTF">2013-01-30T06:30:00Z</dcterms:modified>
</cp:coreProperties>
</file>